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农村生活安全常识</w:t>
      </w:r>
    </w:p>
    <w:p>
      <w:r>
        <w:rPr>
          <w:rFonts w:ascii="宋体" w:hAnsi="宋体" w:eastAsia="宋体"/>
          <w:sz w:val="24"/>
        </w:rPr>
        <w:t>中国扶贫基金会，中央农业广播电视学校组编；迪里木拉提·阿布里孜译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中国扶贫基金会，中央农业广播电视学校组编；迪里木拉提·阿布里孜译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本书出售、求购地址：https://www.jiaokey.com/book/detail/40256825.html</w:t>
      </w:r>
    </w:p>
    <w:p>
      <w:r>
        <w:t>更多相关图书推荐：https://www.jiaokey.com</w:t>
      </w:r>
    </w:p>
    <w:p>
      <w:r>
        <w:t>中国扶贫基金会，中央农业广播电视学校组编；迪里木拉提·阿布里孜译 其他作品：https://www.jiaokey.com/tag/中国扶贫基金会，中央农业广播电视学校组编；迪里木拉提·阿布里孜译.html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关键词搜索：https://www.jiaokey.com/tag/农村生活安全常识.html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