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SEA:THE REGIME FOR HIGH-SEAS FISHERIES STATUS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SEA:THE REGIME FOR HIGH-SEAS FISHERIES STATUS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本书出售、求购地址：https://www.jiaokey.com/book/detail/40255847.html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LAW OF THE SEA:THE REGIME FOR HIGH-SEAS FISHERIES STATUS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