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NEEDS ASSESSMENT TO ACTION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NEEDS ASSESSMENT TO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本书出售、求购地址：https://www.jiaokey.com/book/detail/40254743.html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关键词搜索：https://www.jiaokey.com/tag/FROM NEEDS ASSESSMENT TO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