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EFFECT OF TREATIES IN DOMESTIC LAW VOLUME 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EFFECT OF TREATIES IN DOMESTIC LAW VOLUME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本书出售、求购地址：https://www.jiaokey.com/book/detail/40251946.html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关键词搜索：https://www.jiaokey.com/tag/THE EFFECT OF TREATIES IN DOMESTIC LAW VOLUME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