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ASTRONAUTICS AND AERONAUTICS VOLUME 10 TECHNOLOGY OF LUNAR EXPLORATION</w:t>
      </w:r>
    </w:p>
    <w:p>
      <w:r>
        <w:rPr>
          <w:rFonts w:ascii="宋体" w:hAnsi="宋体" w:eastAsia="宋体"/>
          <w:sz w:val="24"/>
        </w:rPr>
        <w:t>CLIFFORD I. CUMMINGS AND HAROLD R.LAWRENCE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ASTRONAUTICS AND AERONAUTICS VOLUME 10 TECHNOLOGY OF LUNAR EXPLORATION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CLIFFORD I. CUMMINGS AND HAROLD R.LAWRENCE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本书出售、求购地址：https://www.jiaokey.com/book/detail/40251765.html</w:t>
      </w:r>
    </w:p>
    <w:p>
      <w:r>
        <w:t>更多相关图书推荐：https://www.jiaokey.com</w:t>
      </w:r>
    </w:p>
    <w:p>
      <w:r>
        <w:t>CLIFFORD I. CUMMINGS AND HAROLD R.LAWRENCE 其他作品：https://www.jiaokey.com/tag/CLIFFORD I. CUMMINGS AND HAROLD R.LAWRENCE.html</w:t>
      </w:r>
    </w:p>
    <w:p>
      <w:r>
        <w:t>ACADEMIC PRESS 出版图书：https://www.jiaokey.com/tag/ACADEMIC PRESS.html</w:t>
      </w:r>
    </w:p>
    <w:p>
      <w:r>
        <w:t>关键词搜索：https://www.jiaokey.com/tag/PROGRESS IN ASTRONAUTICS AND AERONAUTICS VOLUME 10 TECHNOLOGY OF LUNAR EXPLORATION.html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