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COMPOSITION HANDBOOK GRADE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COMPOSITION HANDBOOK GRADE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本书出售、求购地址：https://www.jiaokey.com/book/detail/40249818.html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关键词搜索：https://www.jiaokey.com/tag/GRAMMAR AND COMPOSITION HANDBOOK GRADE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