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ECONOMICS:THEORY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本书出售、求购地址：https://www.jiaokey.com/book/detail/40248620.html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关键词搜索：https://www.jiaokey.com/tag/MANAGERIAL ECONOMICS:THEORY.html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