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MEN，WOMEN，MESSAGES，AND MEDIA：UNDERSTANDING HUMAN COMMUNICATIONS  SECOND EDITION</w:t>
      </w:r>
    </w:p>
    <w:p>
      <w:r>
        <w:rPr>
          <w:rFonts w:ascii="宋体" w:hAnsi="宋体" w:eastAsia="宋体"/>
          <w:sz w:val="24"/>
        </w:rPr>
        <w:t>（美）威尔伯·施拉姆，威廉·波特著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MEN，WOMEN，MESSAGES，AND MEDIA：UNDERSTANDING HUMAN COMMUNICATIONS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（美）威尔伯·施拉姆，威廉·波特著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本书出售、求购地址：https://www.jiaokey.com/book/detail/40247718.html</w:t>
      </w:r>
    </w:p>
    <w:p>
      <w:r>
        <w:t>更多相关图书推荐：https://www.jiaokey.com</w:t>
      </w:r>
    </w:p>
    <w:p>
      <w:r>
        <w:t>（美）威尔伯·施拉姆，威廉·波特著 其他作品：https://www.jiaokey.com/tag/（美）威尔伯·施拉姆，威廉·波特著.html</w:t>
      </w:r>
    </w:p>
    <w:p>
      <w:r>
        <w:t>北京大学出版社 出版图书：https://www.jiaokey.com/tag/北京大学出版社.html</w:t>
      </w:r>
    </w:p>
    <w:p>
      <w:r>
        <w:t>关键词搜索：https://www.jiaokey.com/tag/MEN，WOMEN，MESSAGES，AND MEDIA：UNDERSTANDING HUMAN COMMUNICATIONS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