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AND IDENTITY IN THE CHINESE WORLD ORDER Festschrift in Honour of Professor Wang Gungwu</w:t>
      </w:r>
    </w:p>
    <w:p>
      <w:r>
        <w:rPr>
          <w:rFonts w:ascii="宋体" w:hAnsi="宋体" w:eastAsia="宋体"/>
          <w:sz w:val="24"/>
        </w:rPr>
        <w:t>Billy K.L.So John Fitzgerald Huang Jianji Janes K.Chin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AND IDENTITY IN THE CHINESE WORLD ORDER Festschrift in Honour of Professor Wang Gungwu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Billy K.L.So John Fitzgerald Huang Jianji Janes K.Chin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本书出售、求购地址：https://www.jiaokey.com/book/detail/40246281.html</w:t>
      </w:r>
    </w:p>
    <w:p>
      <w:r>
        <w:t>更多相关图书推荐：https://www.jiaokey.com</w:t>
      </w:r>
    </w:p>
    <w:p>
      <w:r>
        <w:t>Billy K.L.So John Fitzgerald Huang Jianji Janes K.Chin 其他作品：https://www.jiaokey.com/tag/Billy K.L.So John Fitzgerald Huang Jianji Janes K.Chin.html</w:t>
      </w:r>
    </w:p>
    <w:p>
      <w:r>
        <w:t>香港大学出版社 出版图书：https://www.jiaokey.com/tag/香港大学出版社.html</w:t>
      </w:r>
    </w:p>
    <w:p>
      <w:r>
        <w:t>关键词搜索：https://www.jiaokey.com/tag/POWER AND IDENTITY IN THE CHINESE WORLD ORDER Festschrift in Honour of Professor Wang Gungwu.html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