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OF MATERIALS PART I THIRD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OF MATERIALS PART I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本书出售、求购地址：https://www.jiaokey.com/book/detail/40246048.html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关键词搜索：https://www.jiaokey.com/tag/STRENGTH OF MATERIALS PART I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