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其实你可发很酷  2001美国MBA申请成功案例</w:t>
      </w:r>
    </w:p>
    <w:p>
      <w:r>
        <w:rPr>
          <w:rFonts w:ascii="宋体" w:hAnsi="宋体" w:eastAsia="宋体"/>
          <w:sz w:val="24"/>
        </w:rPr>
        <w:t>谢劲波，周洁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其实你可发很酷  2001美国MBA申请成功案例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谢劲波，周洁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本书出售、求购地址：https://www.jiaokey.com/book/detail/40242857.html</w:t>
      </w:r>
    </w:p>
    <w:p>
      <w:r>
        <w:t>更多相关图书推荐：https://www.jiaokey.com</w:t>
      </w:r>
    </w:p>
    <w:p>
      <w:r>
        <w:t>谢劲波，周洁 其他作品：https://www.jiaokey.com/tag/谢劲波，周洁.html</w:t>
      </w:r>
    </w:p>
    <w:p>
      <w:r>
        <w:t>湖南人民出版社 出版图书：https://www.jiaokey.com/tag/湖南人民出版社.html</w:t>
      </w:r>
    </w:p>
    <w:p>
      <w:r>
        <w:t>关键词搜索：https://www.jiaokey.com/tag/其实你可发很酷  2001美国MBA申请成功案例.html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