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Sports Book：AN UNABASHED ASSEMBLAGE OF HEROES STRATEGIES RECORDS &amp; EVENTS</w:t>
      </w:r>
    </w:p>
    <w:p>
      <w:r>
        <w:rPr>
          <w:rFonts w:ascii="宋体" w:hAnsi="宋体" w:eastAsia="宋体"/>
          <w:sz w:val="24"/>
        </w:rPr>
        <w:t>Min S.Yee  Designed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Sports Book：AN UNABASHED ASSEMBLAGE OF HEROES STRATEGIES RECORDS &amp; EVENTS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 S.Yee  Designed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本书出售、求购地址：https://www.jiaokey.com/book/detail/40241895.html</w:t>
      </w:r>
    </w:p>
    <w:p>
      <w:r>
        <w:t>更多相关图书推荐：https://www.jiaokey.com</w:t>
      </w:r>
    </w:p>
    <w:p>
      <w:r>
        <w:t>Min S.Yee  Designed 其他作品：https://www.jiaokey.com/tag/Min S.Yee  Designed.html</w:t>
      </w:r>
    </w:p>
    <w:p>
      <w:r>
        <w:t>关键词搜索：https://www.jiaokey.com/tag/THE Sports Book：AN UNABASHED ASSEMBLAGE OF HEROES STRATEGIES RECORDS &amp; EVENTS.html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