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MICROECONOMICS：A Contemporary Introduction  FIFTH EDITION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MICROECONOMICS：A Contemporary Introduction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本书出售、求购地址：https://www.jiaokey.com/book/detail/40237163.html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关键词搜索：https://www.jiaokey.com/tag/MICROECONOMICS：A Contemporary Introduction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