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B30-II 4. GIESSERTAGUNG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B30-II 4. GIESSERTAGUNG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本书出售、求购地址：https://www.jiaokey.com/book/detail/40234996.html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B30-II 4. GIESSERTAGUNG.html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