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ADSORPTION ANALYSIS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ADSORPTION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本书出售、求购地址：https://www.jiaokey.com/book/detail/40233515.html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关键词搜索：https://www.jiaokey.com/tag/CHROMATOGRAPHIC ADSORPTION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