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ARCHITECTURE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本书出售、求购地址：https://www.jiaokey.com/book/detail/40232230.html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关键词搜索：https://www.jiaokey.com/tag/CHEMICAL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