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CURRENTS FIELDS AND PARTICLES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CURRENTS FIELDS AND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本书出售、求购地址：https://www.jiaokey.com/book/detail/40231352.html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关键词搜索：https://www.jiaokey.com/tag/CURRENTS FIELDS AND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