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RESEARCHES IN COLOUR VISION AND THE TRICHROMATIC THEORY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RESEARCHES IN COLOUR VISION AND THE TRICHROMATIC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本书出售、求购地址：https://www.jiaokey.com/book/detail/40230921.html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关键词搜索：https://www.jiaokey.com/tag/RESEARCHES IN COLOUR VISION AND THE TRICHROMATIC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