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SCIENTIFIC UNITS INCLUDING DIMENSIONLESS NUMBERS AND SCALES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SCIENTIFIC UNITS INCLUDING DIMENSIONLESS NUMBERS AND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 DICTIONARY OF SCIENTIFIC UNITS INCLUDING DIMENSIONLESS NUMBERS AND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