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STRUCTURES FONDAMENTALES DE L’ANALYSE LIVRE IV FONCTIONS D’UNE VARIABLE REELLE CHAPITRE 1-3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STRUCTURES FONDAMENTALES DE L’ANALYSE LIVRE IV FONCTIONS D’UNE VARIABLE REELLE CHAPITRE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本书出售、求购地址：https://www.jiaokey.com/book/detail/40227176.html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关键词搜索：https://www.jiaokey.com/tag/LES STRUCTURES FONDAMENTALES DE L’ANALYSE LIVRE IV FONCTIONS D’UNE VARIABLE REELLE CHAPITRE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