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MANAGEMENT：THRORY AND APPLICATION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MANAGEMENT：THRORY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本书出售、求购地址：https://www.jiaokey.com/book/detail/40227000.html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关键词搜索：https://www.jiaokey.com/tag/MANAGEMENT：THRORY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