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PITMAN’S RAILWAY （REBATES） CASE LAW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PITMAN’S RAILWAY （REBATES） CASE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本书出售、求购地址：https://www.jiaokey.com/book/detail/40223934.html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关键词搜索：https://www.jiaokey.com/tag/PITMAN’S RAILWAY （REBATES） CASE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