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STAATSMONOPOLISTISCHE REGULIERUNG UND KLASSENKAMPF IN WESTDEUTSCHLAND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STAATSMONOPOLISTISCHE REGULIERUNG UND KLASSENKAMPF IN WESTDEUTSCHLAND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本书出售、求购地址：https://www.jiaokey.com/book/detail/40223273.html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关键词搜索：https://www.jiaokey.com/tag/STAATSMONOPOLISTISCHE REGULIERUNG UND KLASSENKAMPF IN WESTDEUTSCHLAND.html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