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 DIE AKTIONSEINHEIT DER DEUTSCHEN ARBEITERKLASSE 1945/1964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 DIE AKTIONSEINHEIT DER DEUTSCHEN ARBEITERKLASSE 1945/1964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本书出售、求购地址：https://www.jiaokey.com/book/detail/40221962.html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关键词搜索：https://www.jiaokey.com/tag/FUR DIE AKTIONSEINHEIT DER DEUTSCHEN ARBEITERKLASSE 1945/1964.html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