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AND PUBLIC POLICY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关键词搜索：https://www.jiaokey.com/tag/ECONOMIC ANALYSIS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