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在过去的岁月里  维吾尔语</w:t>
      </w:r>
    </w:p>
    <w:p>
      <w:r>
        <w:rPr>
          <w:rFonts w:ascii="宋体" w:hAnsi="宋体" w:eastAsia="宋体"/>
          <w:sz w:val="24"/>
        </w:rPr>
        <w:t>（乌兹别克斯坦）阿布都拉·卡得里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在过去的岁月里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（乌兹别克斯坦）阿布都拉·卡得里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本书出售、求购地址：https://www.jiaokey.com/book/detail/40219569.html</w:t>
      </w:r>
    </w:p>
    <w:p>
      <w:r>
        <w:t>更多相关图书推荐：https://www.jiaokey.com</w:t>
      </w:r>
    </w:p>
    <w:p>
      <w:r>
        <w:t>（乌兹别克斯坦）阿布都拉·卡得里 其他作品：https://www.jiaokey.com/tag/（乌兹别克斯坦）阿布都拉·卡得里.html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关键词搜索：https://www.jiaokey.com/tag/在过去的岁月里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