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城市房到拆迁管理条列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城市房到拆迁管理条列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本书出售、求购地址：https://www.jiaokey.com/book/detail/40219282.html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关键词搜索：https://www.jiaokey.com/tag/城市房到拆迁管理条列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