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ENGLISH READING</w:t>
      </w:r>
    </w:p>
    <w:p>
      <w:r>
        <w:rPr>
          <w:rFonts w:ascii="宋体" w:hAnsi="宋体" w:eastAsia="宋体"/>
          <w:sz w:val="24"/>
        </w:rPr>
        <w:t>金筑云  董文胜  肖锁章  方红编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金筑云  董文胜  肖锁章  方红编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本书出售、求购地址：https://www.jiaokey.com/book/detail/40212883.html</w:t>
      </w:r>
    </w:p>
    <w:p>
      <w:r>
        <w:t>更多相关图书推荐：https://www.jiaokey.com</w:t>
      </w:r>
    </w:p>
    <w:p>
      <w:r>
        <w:t>金筑云  董文胜  肖锁章  方红编 其他作品：https://www.jiaokey.com/tag/金筑云  董文胜  肖锁章  方红编.html</w:t>
      </w:r>
    </w:p>
    <w:p>
      <w:r>
        <w:t>南京大学出版社 出版图书：https://www.jiaokey.com/tag/南京大学出版社.html</w:t>
      </w:r>
    </w:p>
    <w:p>
      <w:r>
        <w:t>关键词搜索：https://www.jiaokey.com/tag/INTENSIVE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