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AND PUBLISH A SCIENTIFIC PAPER  SIXTH EDITION</w:t>
      </w:r>
    </w:p>
    <w:p>
      <w:r>
        <w:rPr>
          <w:rFonts w:ascii="宋体" w:hAnsi="宋体" w:eastAsia="宋体"/>
          <w:sz w:val="24"/>
        </w:rPr>
        <w:t>[美]罗伯特·戴  巴巴拉·盖斯特尔著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AND PUBLISH A SCIENTIFIC PAPER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[美]罗伯特·戴  巴巴拉·盖斯特尔著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本书出售、求购地址：https://www.jiaokey.com/book/detail/40211703.html</w:t>
      </w:r>
    </w:p>
    <w:p>
      <w:r>
        <w:t>更多相关图书推荐：https://www.jiaokey.com</w:t>
      </w:r>
    </w:p>
    <w:p>
      <w:r>
        <w:t>[美]罗伯特·戴  巴巴拉·盖斯特尔著 其他作品：https://www.jiaokey.com/tag/[美]罗伯特·戴  巴巴拉·盖斯特尔著.html</w:t>
      </w:r>
    </w:p>
    <w:p>
      <w:r>
        <w:t>北京大学出版社 出版图书：https://www.jiaokey.com/tag/北京大学出版社.html</w:t>
      </w:r>
    </w:p>
    <w:p>
      <w:r>
        <w:t>关键词搜索：https://www.jiaokey.com/tag/HOW TO WRITE AND PUBLISH A SCIENTIFIC PAPER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