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个人主义还是平等主义？诺曼·梅勒小说中权力与道德的文化批评</w:t>
      </w:r>
    </w:p>
    <w:p>
      <w:r>
        <w:rPr>
          <w:rFonts w:ascii="宋体" w:hAnsi="宋体" w:eastAsia="宋体"/>
          <w:sz w:val="24"/>
        </w:rPr>
        <w:t>任虎军著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个人主义还是平等主义？诺曼·梅勒小说中权力与道德的文化批评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本书出售、求购地址：https://www.jiaokey.com/book/detail/40211697.html</w:t>
      </w:r>
    </w:p>
    <w:p>
      <w:r>
        <w:t>更多相关图书推荐：https://www.jiaokey.com</w:t>
      </w:r>
    </w:p>
    <w:p>
      <w:r>
        <w:t>任虎军著 其他作品：https://www.jiaokey.com/tag/任虎军著.html</w:t>
      </w:r>
    </w:p>
    <w:p>
      <w:r>
        <w:t>兰州大学出版社 出版图书：https://www.jiaokey.com/tag/兰州大学出版社.html</w:t>
      </w:r>
    </w:p>
    <w:p>
      <w:r>
        <w:t>关键词搜索：https://www.jiaokey.com/tag/个人主义还是平等主义？诺曼·梅勒小说中权力与道德的文化批评.html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