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  第2版</w:t>
      </w:r>
    </w:p>
    <w:p>
      <w:r>
        <w:rPr>
          <w:rFonts w:ascii="宋体" w:hAnsi="宋体" w:eastAsia="宋体"/>
          <w:sz w:val="24"/>
        </w:rPr>
        <w:t>道格拉斯·R·爱默瑞，约翰·D·芬尼特，约翰·D·斯托著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道格拉斯·R·爱默瑞，约翰·D·芬尼特，约翰·D·斯托著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本书出售、求购地址：https://www.jiaokey.com/book/detail/40211296.html</w:t>
      </w:r>
    </w:p>
    <w:p>
      <w:r>
        <w:t>更多相关图书推荐：https://www.jiaokey.com</w:t>
      </w:r>
    </w:p>
    <w:p>
      <w:r>
        <w:t>道格拉斯·R·爱默瑞，约翰·D·芬尼特，约翰·D·斯托著 其他作品：https://www.jiaokey.com/tag/道格拉斯·R·爱默瑞，约翰·D·芬尼特，约翰·D·斯托著.html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关键词搜索：https://www.jiaokey.com/tag/公司财务管理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