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丛生竹加工技术手册  英文版</w:t>
      </w:r>
    </w:p>
    <w:p>
      <w:r>
        <w:rPr>
          <w:rFonts w:ascii="宋体" w:hAnsi="宋体" w:eastAsia="宋体"/>
          <w:sz w:val="24"/>
        </w:rPr>
        <w:t>傅懋毅，杨校生，蒋身学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丛生竹加工技术手册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傅懋毅，杨校生，蒋身学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本书出售、求购地址：https://www.jiaokey.com/book/detail/40211150.html</w:t>
      </w:r>
    </w:p>
    <w:p>
      <w:r>
        <w:t>更多相关图书推荐：https://www.jiaokey.com</w:t>
      </w:r>
    </w:p>
    <w:p>
      <w:r>
        <w:t>傅懋毅，杨校生，蒋身学 其他作品：https://www.jiaokey.com/tag/傅懋毅，杨校生，蒋身学.html</w:t>
      </w:r>
    </w:p>
    <w:p>
      <w:r>
        <w:t>中国林业出版社 出版图书：https://www.jiaokey.com/tag/中国林业出版社.html</w:t>
      </w:r>
    </w:p>
    <w:p>
      <w:r>
        <w:t>关键词搜索：https://www.jiaokey.com/tag/丛生竹加工技术手册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