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甜瓜、西瓜栽培技术</w:t>
      </w:r>
    </w:p>
    <w:p>
      <w:r>
        <w:rPr>
          <w:rFonts w:ascii="宋体" w:hAnsi="宋体" w:eastAsia="宋体"/>
          <w:sz w:val="24"/>
        </w:rPr>
        <w:t>努尔斯码·肉素力，古丽米热·阿布都许克尔编著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甜瓜、西瓜栽培技术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努尔斯码·肉素力，古丽米热·阿布都许克尔编著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本书出售、求购地址：https://www.jiaokey.com/book/detail/40210154.html</w:t>
      </w:r>
    </w:p>
    <w:p>
      <w:r>
        <w:t>更多相关图书推荐：https://www.jiaokey.com</w:t>
      </w:r>
    </w:p>
    <w:p>
      <w:r>
        <w:t>努尔斯码·肉素力，古丽米热·阿布都许克尔编著 其他作品：https://www.jiaokey.com/tag/努尔斯码·肉素力，古丽米热·阿布都许克尔编著.html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关键词搜索：https://www.jiaokey.com/tag/甜瓜、西瓜栽培技术.html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