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操作系统概念  Java实现  第7版</w:t>
      </w:r>
    </w:p>
    <w:p>
      <w:r>
        <w:rPr>
          <w:rFonts w:ascii="宋体" w:hAnsi="宋体" w:eastAsia="宋体"/>
          <w:sz w:val="24"/>
        </w:rPr>
        <w:t>（美）西尔伯查茨（Silberschatz，A.），（美）高尔文（Galvin，P.B.），（美）加根（Gagne，G.）著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操作系统概念  Java实现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（美）西尔伯查茨（Silberschatz，A.），（美）高尔文（Galvin，P.B.），（美）加根（Gagne，G.）著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本书出售、求购地址：https://www.jiaokey.com/book/detail/40209979.html</w:t>
      </w:r>
    </w:p>
    <w:p>
      <w:r>
        <w:t>更多相关图书推荐：https://www.jiaokey.com</w:t>
      </w:r>
    </w:p>
    <w:p>
      <w:r>
        <w:t>（美）西尔伯查茨（Silberschatz，A.），（美）高尔文（Galvin，P.B.），（美）加根（Gagne，G.）著 其他作品：https://www.jiaokey.com/tag/（美）西尔伯查茨（Silberschatz，A.），（美）高尔文（Galvin，P.B.），（美）加根（Gagne，G.）著.html</w:t>
      </w:r>
    </w:p>
    <w:p>
      <w:r>
        <w:t>高等教育出版社 出版图书：https://www.jiaokey.com/tag/高等教育出版社.html</w:t>
      </w:r>
    </w:p>
    <w:p>
      <w:r>
        <w:t>关键词搜索：https://www.jiaokey.com/tag/操作系统概念  Java实现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