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PRELIMINARY FEASIBILITY STUDY TO PROSECUTE OFFSHORE PELAGIC STOCKS FROM HONG KONG SCS/76/WP/30</w:t>
      </w:r>
    </w:p>
    <w:p>
      <w:r>
        <w:rPr>
          <w:rFonts w:ascii="宋体" w:hAnsi="宋体" w:eastAsia="宋体"/>
          <w:sz w:val="24"/>
        </w:rPr>
        <w:t>WILLIAM R.MURCOCH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PRELIMINARY FEASIBILITY STUDY TO PROSECUTE OFFSHORE PELAGIC STOCKS FROM HONG KONG SCS/76/WP/30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R.MURCOCH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本书出售、求购地址：https://www.jiaokey.com/book/detail/40206813.html</w:t>
      </w:r>
    </w:p>
    <w:p>
      <w:r>
        <w:t>更多相关图书推荐：https://www.jiaokey.com</w:t>
      </w:r>
    </w:p>
    <w:p>
      <w:r>
        <w:t>WILLIAM R.MURCOCH 其他作品：https://www.jiaokey.com/tag/WILLIAM R.MURCOCH.html</w:t>
      </w:r>
    </w:p>
    <w:p>
      <w:r>
        <w:t>关键词搜索：https://www.jiaokey.com/tag/A PRELIMINARY FEASIBILITY STUDY TO PROSECUTE OFFSHORE PELAGIC STOCKS FROM HONG KONG SCS/76/WP/30.html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