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PROGRAMS FOR FISH STOCK ASSESSMENT APPLICATIONS FOR THE HP 41 CV CALCULATOR  FAO FISHERIES TECHNICAL PAPER 101</w:t>
      </w:r>
    </w:p>
    <w:p>
      <w:r>
        <w:rPr>
          <w:rFonts w:ascii="宋体" w:hAnsi="宋体" w:eastAsia="宋体"/>
          <w:sz w:val="24"/>
        </w:rPr>
        <w:t>J.M.VAKILY M.L.PALOMARES AND D.PAULY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PROGRAMS FOR FISH STOCK ASSESSMENT APPLICATIONS FOR THE HP 41 CV CALCULATOR  FAO FISHERIES TECHNICAL PAPER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J.M.VAKILY M.L.PALOMARES AND D.PAULY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本书出售、求购地址：https://www.jiaokey.com/book/detail/40206555.html</w:t>
      </w:r>
    </w:p>
    <w:p>
      <w:r>
        <w:t>更多相关图书推荐：https://www.jiaokey.com</w:t>
      </w:r>
    </w:p>
    <w:p>
      <w:r>
        <w:t>J.M.VAKILY M.L.PALOMARES AND D.PAULY 其他作品：https://www.jiaokey.com/tag/J.M.VAKILY M.L.PALOMARES AND D.PAULY.html</w:t>
      </w:r>
    </w:p>
    <w:p>
      <w:r>
        <w:t>关键词搜索：https://www.jiaokey.com/tag/COMPUTER PROGRAMS FOR FISH STOCK ASSESSMENT APPLICATIONS FOR THE HP 41 CV CALCULATOR  FAO FISHERIES TECHNICAL PAPER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