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CAGE CULTURE OF SOME MARINE FISHES IN THE INTAKE AND DISCHARGE CANALS OF A STEAM-ELECTRIC GENERATING STATION</w:t>
      </w:r>
    </w:p>
    <w:p>
      <w:r>
        <w:rPr>
          <w:rFonts w:ascii="宋体" w:hAnsi="宋体" w:eastAsia="宋体"/>
          <w:sz w:val="24"/>
        </w:rPr>
        <w:t>ROCCO ANTHONY MARCELLO  R.KIRK STRAWN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CAGE CULTURE OF SOME MARINE FISHES IN THE INTAKE AND DISCHARGE CANALS OF A STEAM-ELECTRIC GENERATING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ROCCO ANTHONY MARCELLO  R.KIRK STRAWN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本书出售、求购地址：https://www.jiaokey.com/book/detail/40205602.html</w:t>
      </w:r>
    </w:p>
    <w:p>
      <w:r>
        <w:t>更多相关图书推荐：https://www.jiaokey.com</w:t>
      </w:r>
    </w:p>
    <w:p>
      <w:r>
        <w:t>ROCCO ANTHONY MARCELLO  R.KIRK STRAWN 其他作品：https://www.jiaokey.com/tag/ROCCO ANTHONY MARCELLO  R.KIRK STRAWN.html</w:t>
      </w:r>
    </w:p>
    <w:p>
      <w:r>
        <w:t>关键词搜索：https://www.jiaokey.com/tag/THE CAGE CULTURE OF SOME MARINE FISHES IN THE INTAKE AND DISCHARGE CANALS OF A STEAM-ELECTRIC GENERATING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