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ANTHROPOGENIC EVENTS IMPACTING FLORIDA BAY 1910-1994 TIME LINE</w:t>
      </w:r>
    </w:p>
    <w:p>
      <w:r>
        <w:rPr>
          <w:rFonts w:ascii="宋体" w:hAnsi="宋体" w:eastAsia="宋体"/>
          <w:sz w:val="24"/>
        </w:rPr>
        <w:t>A.Y.CANTILLO  L.PIKULA  J.BEATTIE  E.COLLINS  K.HALE  T.SCHMIDT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ANTHROPOGENIC EVENTS IMPACTING FLORIDA BAY 1910-1994 TIME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A.Y.CANTILLO  L.PIKULA  J.BEATTIE  E.COLLINS  K.HALE  T.SCHMIDT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本书出售、求购地址：https://www.jiaokey.com/book/detail/40205210.html</w:t>
      </w:r>
    </w:p>
    <w:p>
      <w:r>
        <w:t>更多相关图书推荐：https://www.jiaokey.com</w:t>
      </w:r>
    </w:p>
    <w:p>
      <w:r>
        <w:t>A.Y.CANTILLO  L.PIKULA  J.BEATTIE  E.COLLINS  K.HALE  T.SCHMIDT 其他作品：https://www.jiaokey.com/tag/A.Y.CANTILLO  L.PIKULA  J.BEATTIE  E.COLLINS  K.HALE  T.SCHMIDT.html</w:t>
      </w:r>
    </w:p>
    <w:p>
      <w:r>
        <w:t>关键词搜索：https://www.jiaokey.com/tag/NATURAL AND ANTHROPOGENIC EVENTS IMPACTING FLORIDA BAY 1910-1994 TIME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