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バイオマス  生物エネルギ一资源</w:t>
      </w:r>
    </w:p>
    <w:p>
      <w:r>
        <w:rPr>
          <w:rFonts w:ascii="宋体" w:hAnsi="宋体" w:eastAsia="宋体"/>
          <w:sz w:val="24"/>
        </w:rPr>
        <w:t>M.スレツサ一  C.レウイス著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バイオマス  生物エネルギ一资源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M.スレツサ一  C.レウイス著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本书出售、求购地址：https://www.jiaokey.com/book/detail/40204353.html</w:t>
      </w:r>
    </w:p>
    <w:p>
      <w:r>
        <w:t>更多相关图书推荐：https://www.jiaokey.com</w:t>
      </w:r>
    </w:p>
    <w:p>
      <w:r>
        <w:t>M.スレツサ一  C.レウイス著 其他作品：https://www.jiaokey.com/tag/M.スレツサ一  C.レウイス著.html</w:t>
      </w:r>
    </w:p>
    <w:p>
      <w:r>
        <w:t>关键词搜索：https://www.jiaokey.com/tag/バイオマス  生物エネルギ一资源.html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