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MECHANIZATION ON SMALL FISHERMEN ANALYSIS AND VILLAGE STUDIES</w:t>
      </w:r>
    </w:p>
    <w:p>
      <w:r>
        <w:rPr>
          <w:rFonts w:ascii="宋体" w:hAnsi="宋体" w:eastAsia="宋体"/>
          <w:sz w:val="24"/>
        </w:rPr>
        <w:t>U.K.SRIVASTAVA  M.DHARMA REDDY  B.SUBRAHMANYAM  V.K.GUPTA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MECHANIZATION ON SMALL FISHERMEN ANALYSIS AND VILLAGE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U.K.SRIVASTAVA  M.DHARMA REDDY  B.SUBRAHMANYAM  V.K.GUPTA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本书出售、求购地址：https://www.jiaokey.com/book/detail/40204247.html</w:t>
      </w:r>
    </w:p>
    <w:p>
      <w:r>
        <w:t>更多相关图书推荐：https://www.jiaokey.com</w:t>
      </w:r>
    </w:p>
    <w:p>
      <w:r>
        <w:t>U.K.SRIVASTAVA  M.DHARMA REDDY  B.SUBRAHMANYAM  V.K.GUPTA 其他作品：https://www.jiaokey.com/tag/U.K.SRIVASTAVA  M.DHARMA REDDY  B.SUBRAHMANYAM  V.K.GUPTA.html</w:t>
      </w:r>
    </w:p>
    <w:p>
      <w:r>
        <w:t>关键词搜索：https://www.jiaokey.com/tag/IMPACT OF MECHANIZATION ON SMALL FISHERMEN ANALYSIS AND VILLAGE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