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普通法系合同与侵权法导论：法律专业英语必读  二  英文</w:t>
      </w:r>
    </w:p>
    <w:p>
      <w:r>
        <w:rPr>
          <w:rFonts w:ascii="宋体" w:hAnsi="宋体" w:eastAsia="宋体"/>
          <w:sz w:val="24"/>
        </w:rPr>
        <w:t>张新娟主编  高树超著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普通法系合同与侵权法导论：法律专业英语必读  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张新娟主编  高树超著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本书出售、求购地址：https://www.jiaokey.com/book/detail/40203981.html</w:t>
      </w:r>
    </w:p>
    <w:p>
      <w:r>
        <w:t>更多相关图书推荐：https://www.jiaokey.com</w:t>
      </w:r>
    </w:p>
    <w:p>
      <w:r>
        <w:t>张新娟主编  高树超著 其他作品：https://www.jiaokey.com/tag/张新娟主编  高树超著.html</w:t>
      </w:r>
    </w:p>
    <w:p>
      <w:r>
        <w:t>北京大学出版社 出版图书：https://www.jiaokey.com/tag/北京大学出版社.html</w:t>
      </w:r>
    </w:p>
    <w:p>
      <w:r>
        <w:t>关键词搜索：https://www.jiaokey.com/tag/普通法系合同与侵权法导论：法律专业英语必读  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