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FINFISH NUTRITION IN ASIA  METHODOLOGICAL APPROACHES TO RESEARCH AND DEVELOPMENT</w:t>
      </w:r>
    </w:p>
    <w:p>
      <w:r>
        <w:rPr>
          <w:rFonts w:ascii="宋体" w:hAnsi="宋体" w:eastAsia="宋体"/>
          <w:sz w:val="24"/>
        </w:rPr>
        <w:t>C.Y.CHO  C.B.COWEY AND T.WATANABE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FINFISH NUTRITION IN ASIA  METHODOLOGICAL APPROACHES TO RESEARCH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C.Y.CHO  C.B.COWEY AND T.WATANABE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本书出售、求购地址：https://www.jiaokey.com/book/detail/40199767.html</w:t>
      </w:r>
    </w:p>
    <w:p>
      <w:r>
        <w:t>更多相关图书推荐：https://www.jiaokey.com</w:t>
      </w:r>
    </w:p>
    <w:p>
      <w:r>
        <w:t>C.Y.CHO  C.B.COWEY AND T.WATANABE 其他作品：https://www.jiaokey.com/tag/C.Y.CHO  C.B.COWEY AND T.WATANABE.html</w:t>
      </w:r>
    </w:p>
    <w:p>
      <w:r>
        <w:t>关键词搜索：https://www.jiaokey.com/tag/FINFISH NUTRITION IN ASIA  METHODOLOGICAL APPROACHES TO RESEARCH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