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CHEMISTRY AND CHEMICAL ENGINEERING</w:t>
      </w:r>
    </w:p>
    <w:p>
      <w:r>
        <w:rPr>
          <w:rFonts w:ascii="宋体" w:hAnsi="宋体" w:eastAsia="宋体"/>
          <w:sz w:val="24"/>
        </w:rPr>
        <w:t>孙乃有  曹克广主编  李爱红  王秀艳  杨夕强编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CHEMISTRY AND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孙乃有  曹克广主编  李爱红  王秀艳  杨夕强编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本书出售、求购地址：https://www.jiaokey.com/book/detail/40192838.html</w:t>
      </w:r>
    </w:p>
    <w:p>
      <w:r>
        <w:t>更多相关图书推荐：https://www.jiaokey.com</w:t>
      </w:r>
    </w:p>
    <w:p>
      <w:r>
        <w:t>孙乃有  曹克广主编  李爱红  王秀艳  杨夕强编 其他作品：https://www.jiaokey.com/tag/孙乃有  曹克广主编  李爱红  王秀艳  杨夕强编.html</w:t>
      </w:r>
    </w:p>
    <w:p>
      <w:r>
        <w:t>高等教育出版社 出版图书：https://www.jiaokey.com/tag/高等教育出版社.html</w:t>
      </w:r>
    </w:p>
    <w:p>
      <w:r>
        <w:t>关键词搜索：https://www.jiaokey.com/tag/ENGLISH FOR CHEMISTRY AND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