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初级计量经济学</w:t>
      </w:r>
    </w:p>
    <w:p>
      <w:r>
        <w:rPr>
          <w:rFonts w:ascii="宋体" w:hAnsi="宋体" w:eastAsia="宋体"/>
          <w:sz w:val="24"/>
        </w:rPr>
        <w:t>（美）R.卡特·希尔（R. Carter Hill），（美）威廉·E. 格里菲思（William E. Griffiths），（美）乔治·G. 贾齐（George G. Judge）著；张成思译注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（美）R.卡特·希尔（R. Carter Hill），（美）威廉·E. 格里菲思（William E. Griffiths），（美）乔治·G. 贾齐（George G. Judge）著；张成思译注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本书出售、求购地址：https://www.jiaokey.com/book/detail/40192353.html</w:t>
      </w:r>
    </w:p>
    <w:p>
      <w:r>
        <w:t>更多相关图书推荐：https://www.jiaokey.com</w:t>
      </w:r>
    </w:p>
    <w:p>
      <w:r>
        <w:t>（美）R.卡特·希尔（R. Carter Hill），（美）威廉·E. 格里菲思（William E. Griffiths），（美）乔治·G. 贾齐（George G. Judge）著；张成思译注 其他作品：https://www.jiaokey.com/tag/（美）R.卡特·希尔（R. Carter Hill），（美）威廉·E. 格里菲思（William E. Griffiths），（美）乔治·G. 贾齐（George G. Judge）著；张成思译注.html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关键词搜索：https://www.jiaokey.com/tag/初级计量经济学.html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