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英文</w:t>
      </w:r>
    </w:p>
    <w:p>
      <w:r>
        <w:rPr>
          <w:rFonts w:ascii="宋体" w:hAnsi="宋体" w:eastAsia="宋体"/>
          <w:sz w:val="24"/>
        </w:rPr>
        <w:t>石玉昆  俞樾著  宋绶荃译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  俞樾著  宋绶荃译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本书出售、求购地址：https://www.jiaokey.com/book/detail/40191974.html</w:t>
      </w:r>
    </w:p>
    <w:p>
      <w:r>
        <w:t>更多相关图书推荐：https://www.jiaokey.com</w:t>
      </w:r>
    </w:p>
    <w:p>
      <w:r>
        <w:t>石玉昆  俞樾著  宋绶荃译 其他作品：https://www.jiaokey.com/tag/石玉昆  俞樾著  宋绶荃译.html</w:t>
      </w:r>
    </w:p>
    <w:p>
      <w:r>
        <w:t>中国文学出版社 出版图书：https://www.jiaokey.com/tag/中国文学出版社.html</w:t>
      </w:r>
    </w:p>
    <w:p>
      <w:r>
        <w:t>关键词搜索：https://www.jiaokey.com/tag/七侠五义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