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EUROュ一ロの働撃！  がどラ変ゎるのカ：日本企业への影？は</w:t>
      </w:r>
    </w:p>
    <w:p>
      <w:r>
        <w:rPr>
          <w:rFonts w:ascii="宋体" w:hAnsi="宋体" w:eastAsia="宋体"/>
          <w:sz w:val="24"/>
        </w:rPr>
        <w:t>小板桥生著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EUROュ一ロの働撃！  がどラ変ゎるのカ：日本企业への影？は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小板桥生著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株式会社日本実业出版社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本书出售、求购地址：https://www.jiaokey.com/book/detail/40191965.html</w:t>
      </w:r>
    </w:p>
    <w:p>
      <w:r>
        <w:t>更多相关图书推荐：https://www.jiaokey.com</w:t>
      </w:r>
    </w:p>
    <w:p>
      <w:r>
        <w:t>小板桥生著 其他作品：https://www.jiaokey.com/tag/小板桥生著.html</w:t>
      </w:r>
    </w:p>
    <w:p>
      <w:r>
        <w:t>株式会社日本実业出版社 出版图书：https://www.jiaokey.com/tag/株式会社日本実业出版社.html</w:t>
      </w:r>
    </w:p>
    <w:p>
      <w:r>
        <w:t>关键词搜索：https://www.jiaokey.com/tag/EUROュ一ロの働撃！  がどラ変ゎるのカ：日本企业への影？は.html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