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历史としての日米关系  日米同盟の成功</w:t>
      </w:r>
    </w:p>
    <w:p>
      <w:r>
        <w:rPr>
          <w:rFonts w:ascii="宋体" w:hAnsi="宋体" w:eastAsia="宋体"/>
          <w:sz w:val="24"/>
        </w:rPr>
        <w:t>松浦晃一郎著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历史としての日米关系  日米同盟の成功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松浦晃一郎著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株式会社サィマル出版会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本书出售、求购地址：https://www.jiaokey.com/book/detail/40191945.html</w:t>
      </w:r>
    </w:p>
    <w:p>
      <w:r>
        <w:t>更多相关图书推荐：https://www.jiaokey.com</w:t>
      </w:r>
    </w:p>
    <w:p>
      <w:r>
        <w:t>松浦晃一郎著 其他作品：https://www.jiaokey.com/tag/松浦晃一郎著.html</w:t>
      </w:r>
    </w:p>
    <w:p>
      <w:r>
        <w:t>株式会社サィマル出版会 出版图书：https://www.jiaokey.com/tag/株式会社サィマル出版会.html</w:t>
      </w:r>
    </w:p>
    <w:p>
      <w:r>
        <w:t>关键词搜索：https://www.jiaokey.com/tag/历史としての日米关系  日米同盟の成功.html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