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大変革すゐ日本の研究开発</w:t>
      </w:r>
    </w:p>
    <w:p>
      <w:r>
        <w:rPr>
          <w:rFonts w:ascii="宋体" w:hAnsi="宋体" w:eastAsia="宋体"/>
          <w:sz w:val="24"/>
        </w:rPr>
        <w:t>通商产业省编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大変革すゐ日本の研究开発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  通商产业调查会出版部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本书出售、求购地址：https://www.jiaokey.com/book/detail/40191801.html</w:t>
      </w:r>
    </w:p>
    <w:p>
      <w:r>
        <w:t>更多相关图书推荐：https://www.jiaokey.com</w:t>
      </w:r>
    </w:p>
    <w:p>
      <w:r>
        <w:t>通商产业省编 其他作品：https://www.jiaokey.com/tag/通商产业省编.html</w:t>
      </w:r>
    </w:p>
    <w:p>
      <w:r>
        <w:t>财団法人  通商产业调查会出版部 出版图书：https://www.jiaokey.com/tag/财団法人  通商产业调查会出版部.html</w:t>
      </w:r>
    </w:p>
    <w:p>
      <w:r>
        <w:t>关键词搜索：https://www.jiaokey.com/tag/大変革すゐ日本の研究开発.html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