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从四合院到高楼：北京住宅的变迁  西班牙文</w:t>
      </w:r>
    </w:p>
    <w:p>
      <w:r>
        <w:rPr>
          <w:rFonts w:ascii="宋体" w:hAnsi="宋体" w:eastAsia="宋体"/>
          <w:sz w:val="24"/>
        </w:rPr>
        <w:t>韦黎明著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从四合院到高楼：北京住宅的变迁  西班牙文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本书出售、求购地址：https://www.jiaokey.com/book/detail/40190868.html</w:t>
      </w:r>
    </w:p>
    <w:p>
      <w:r>
        <w:t>更多相关图书推荐：https://www.jiaokey.com</w:t>
      </w:r>
    </w:p>
    <w:p>
      <w:r>
        <w:t>韦黎明著 其他作品：https://www.jiaokey.com/tag/韦黎明著.html</w:t>
      </w:r>
    </w:p>
    <w:p>
      <w:r>
        <w:t>新星出版社 出版图书：https://www.jiaokey.com/tag/新星出版社.html</w:t>
      </w:r>
    </w:p>
    <w:p>
      <w:r>
        <w:t>关键词搜索：https://www.jiaokey.com/tag/从四合院到高楼：北京住宅的变迁  西班牙文.html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