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イスラ丨ムの世界观：ガザ丨リ丨とラ丨ズイ丨</w:t>
      </w:r>
    </w:p>
    <w:p>
      <w:r>
        <w:rPr>
          <w:rFonts w:ascii="宋体" w:hAnsi="宋体" w:eastAsia="宋体"/>
          <w:sz w:val="24"/>
        </w:rPr>
        <w:t>青柳かおゐ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イスラ丨ムの世界观：ガザ丨リ丨とラ丨ズイ丨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青柳かおゐ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本书出售、求购地址：https://www.jiaokey.com/book/detail/40188821.html</w:t>
      </w:r>
    </w:p>
    <w:p>
      <w:r>
        <w:t>更多相关图书推荐：https://www.jiaokey.com</w:t>
      </w:r>
    </w:p>
    <w:p>
      <w:r>
        <w:t>青柳かおゐ 其他作品：https://www.jiaokey.com/tag/青柳かおゐ.html</w:t>
      </w:r>
    </w:p>
    <w:p>
      <w:r>
        <w:t>明石书店 出版图书：https://www.jiaokey.com/tag/明石书店.html</w:t>
      </w:r>
    </w:p>
    <w:p>
      <w:r>
        <w:t>关键词搜索：https://www.jiaokey.com/tag/イスラ丨ムの世界观：ガザ丨リ丨とラ丨ズイ丨.html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